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2240" w:rsidRDefault="000000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Klauzula informacyjna dla Klientów Starostwa Powiatowego w Gostyninie dotycząca przetwarzania danych osobowych (debata nad raportem o stanie powiatu)</w:t>
      </w:r>
    </w:p>
    <w:p w:rsidR="000C2240" w:rsidRDefault="00000000">
      <w:pPr>
        <w:spacing w:after="0" w:line="240" w:lineRule="auto"/>
        <w:jc w:val="both"/>
        <w:rPr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Zgodnie z art. 13 </w:t>
      </w:r>
      <w:r>
        <w:rPr>
          <w:rFonts w:ascii="Times New Roman" w:eastAsia="Times New Roman" w:hAnsi="Times New Roman"/>
          <w:i/>
          <w:sz w:val="21"/>
          <w:szCs w:val="21"/>
          <w:lang w:eastAsia="pl-PL"/>
        </w:rPr>
        <w:t>RODO*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informuję:</w:t>
      </w:r>
    </w:p>
    <w:p w:rsidR="000C2240" w:rsidRDefault="00000000">
      <w:pPr>
        <w:pStyle w:val="Akapitzlist"/>
        <w:numPr>
          <w:ilvl w:val="0"/>
          <w:numId w:val="1"/>
        </w:numPr>
        <w:spacing w:after="0" w:line="140" w:lineRule="atLeast"/>
        <w:jc w:val="both"/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Administratorem Pana/Pani danych osobowych przetwarzanych w Starostwie Powiatowym </w:t>
      </w:r>
      <w:r>
        <w:rPr>
          <w:rFonts w:ascii="Times New Roman" w:eastAsia="Times New Roman" w:hAnsi="Times New Roman"/>
          <w:sz w:val="21"/>
          <w:szCs w:val="21"/>
          <w:lang w:eastAsia="pl-PL"/>
        </w:rPr>
        <w:br/>
        <w:t xml:space="preserve">w Gostyninie, jest </w:t>
      </w:r>
      <w:r w:rsidRPr="00BC764D">
        <w:rPr>
          <w:rFonts w:ascii="Times New Roman" w:eastAsia="Times New Roman" w:hAnsi="Times New Roman"/>
          <w:sz w:val="21"/>
          <w:szCs w:val="21"/>
          <w:lang w:eastAsia="pl-PL"/>
        </w:rPr>
        <w:t>Powiat  Gostyniński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s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iedziba:  09-500 Gostynin, ul. R. Dmowskiego 13, e-mail: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   </w:t>
      </w:r>
      <w:hyperlink r:id="rId5">
        <w:r>
          <w:rPr>
            <w:rStyle w:val="czeinternetowe"/>
            <w:rFonts w:ascii="Times New Roman" w:hAnsi="Times New Roman"/>
            <w:sz w:val="21"/>
            <w:szCs w:val="21"/>
            <w:highlight w:val="white"/>
          </w:rPr>
          <w:t>starosta@gostynin.powiat.pl</w:t>
        </w:r>
      </w:hyperlink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:rsidR="000C2240" w:rsidRDefault="00000000">
      <w:pPr>
        <w:spacing w:after="0" w:line="140" w:lineRule="atLeast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sz w:val="21"/>
          <w:szCs w:val="21"/>
          <w:shd w:val="clear" w:color="auto" w:fill="FFFFFF"/>
        </w:rPr>
        <w:t>Starosta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- organizuje pracę Zarządu Powiatu i Starostwa Powiatowego, kieruje bieżącymi sprawami powiatu oraz reprezentuje powiat na zewnątrz.</w:t>
      </w:r>
    </w:p>
    <w:p w:rsidR="000C2240" w:rsidRDefault="00000000">
      <w:pPr>
        <w:spacing w:after="0" w:line="140" w:lineRule="atLeas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sz w:val="21"/>
          <w:szCs w:val="21"/>
          <w:lang w:eastAsia="pl-PL"/>
        </w:rPr>
        <w:t>Zarząd Powiatu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– organ wykonawczy.</w:t>
      </w:r>
    </w:p>
    <w:p w:rsidR="000C2240" w:rsidRDefault="00000000">
      <w:pPr>
        <w:spacing w:after="0" w:line="140" w:lineRule="atLeas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sz w:val="21"/>
          <w:szCs w:val="21"/>
          <w:lang w:eastAsia="pl-PL"/>
        </w:rPr>
        <w:t>Rada Powiatu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– organ stanowiący i kontrolny.</w:t>
      </w:r>
    </w:p>
    <w:p w:rsidR="000C2240" w:rsidRDefault="00000000">
      <w:pPr>
        <w:pStyle w:val="Akapitzlist"/>
        <w:numPr>
          <w:ilvl w:val="0"/>
          <w:numId w:val="1"/>
        </w:numPr>
        <w:spacing w:after="0" w:line="140" w:lineRule="atLeast"/>
        <w:jc w:val="both"/>
      </w:pP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Z Inspektorem ochrony danych w Starostwie Powiatowym w Gostyninie można skontaktować się za pośrednictwem poczty elektronicznej na adres: </w:t>
      </w:r>
      <w:hyperlink r:id="rId6">
        <w:r>
          <w:rPr>
            <w:rStyle w:val="czeinternetowe"/>
            <w:rFonts w:ascii="Times New Roman" w:eastAsia="Times New Roman" w:hAnsi="Times New Roman"/>
            <w:sz w:val="21"/>
            <w:szCs w:val="21"/>
            <w:lang w:eastAsia="pl-PL"/>
          </w:rPr>
          <w:t>iod@gostynin.powiat.pl</w:t>
        </w:r>
      </w:hyperlink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, lub listownie na adres administratora z dopiskiem „Inspektor ochrony danych”.</w:t>
      </w:r>
    </w:p>
    <w:p w:rsidR="000C224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:rsidR="000C2240" w:rsidRDefault="00000000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Podstawą prawną przetwarzania Pana/Pani danych osobowych jest art. 6 ust. 1 lit. c RODO </w:t>
      </w:r>
      <w:r>
        <w:rPr>
          <w:rFonts w:ascii="Times New Roman" w:eastAsia="Times New Roman" w:hAnsi="Times New Roman"/>
          <w:i/>
          <w:sz w:val="21"/>
          <w:szCs w:val="21"/>
          <w:lang w:eastAsia="pl-PL"/>
        </w:rPr>
        <w:t>(</w:t>
      </w:r>
      <w:r>
        <w:rPr>
          <w:rFonts w:ascii="Times New Roman" w:hAnsi="Times New Roman"/>
          <w:i/>
          <w:sz w:val="21"/>
          <w:szCs w:val="21"/>
        </w:rPr>
        <w:t>przetwarzanie jest niezbędne do wypełnienia obowiązku prawnego ciążącego na administratorze</w:t>
      </w:r>
      <w:r>
        <w:rPr>
          <w:rFonts w:ascii="Times New Roman" w:eastAsia="Times New Roman" w:hAnsi="Times New Roman"/>
          <w:i/>
          <w:sz w:val="21"/>
          <w:szCs w:val="21"/>
          <w:lang w:eastAsia="pl-PL"/>
        </w:rPr>
        <w:t>)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:rsidR="000C224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Celem przetwarzania Pana/Pani danych osobowych jest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realizacja zadań wynikających z:</w:t>
      </w:r>
    </w:p>
    <w:p w:rsidR="000C2240" w:rsidRPr="00BC764D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     ustawy z dnia 5 czerwca 1998r. o samorządzie powiatowym </w:t>
      </w:r>
      <w:r w:rsidRPr="00BC764D">
        <w:rPr>
          <w:rFonts w:ascii="Times New Roman" w:eastAsia="Times New Roman" w:hAnsi="Times New Roman"/>
          <w:sz w:val="21"/>
          <w:szCs w:val="21"/>
          <w:lang w:eastAsia="pl-PL"/>
        </w:rPr>
        <w:t xml:space="preserve">– art. 30a ust. 6 i 7 (debata nad  </w:t>
      </w:r>
      <w:r w:rsidRPr="00BC764D">
        <w:rPr>
          <w:rFonts w:ascii="Times New Roman" w:eastAsia="Times New Roman" w:hAnsi="Times New Roman"/>
          <w:sz w:val="21"/>
          <w:szCs w:val="21"/>
          <w:lang w:eastAsia="pl-PL"/>
        </w:rPr>
        <w:br/>
        <w:t xml:space="preserve">      raportem o stanie powiatu).</w:t>
      </w:r>
    </w:p>
    <w:p w:rsidR="000C224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:rsidR="000C224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Dane osobowe przetwarzane będą wyłącznie przez okres niezbędny do zrealizowania zadania wynikającego z ustawy wskazanej w pkt. 5 oraz przechowywane przez okres wynikający z przepisów prawa tj. ustawy z dnia 14 lipca 1983 r. o narodowym zasobie archiwalnym i archiwach oraz Rozporządzeniu Prezesa Rany Ministrów z dnia 18 stycznia 2011 r. w sprawie instrukcji kancelaryjnej, jednolitych rzeczowych wykazów akt oraz instrukcji w sprawie organizacji i zakresu działania archiwów zakładowych.</w:t>
      </w:r>
    </w:p>
    <w:p w:rsidR="000C224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Przewidywani odbiorcy danych: </w:t>
      </w:r>
    </w:p>
    <w:p w:rsidR="000C2240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podmioty przetwarzające , które świadczą usługi na rzecz Administratora np. w zakresie obsługi informatycznej lub obsługi prawnej,</w:t>
      </w:r>
    </w:p>
    <w:p w:rsidR="000C2240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upoważnieni pracownicy Administratora.</w:t>
      </w:r>
    </w:p>
    <w:p w:rsidR="000C224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Każda osoba, ma prawo do:</w:t>
      </w:r>
    </w:p>
    <w:p w:rsidR="000C2240" w:rsidRDefault="00000000">
      <w:pPr>
        <w:pStyle w:val="Akapitzlist"/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żądania od administratora dostępu do danych osobowych, prawo do ich sprostowania,</w:t>
      </w:r>
    </w:p>
    <w:p w:rsidR="000C2240" w:rsidRDefault="00000000">
      <w:pPr>
        <w:pStyle w:val="Akapitzlist"/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otrzymania kopii na zasadach wskazanych w art. 15 ust 3 i 4 RODO,</w:t>
      </w:r>
    </w:p>
    <w:p w:rsidR="000C2240" w:rsidRDefault="00000000">
      <w:pPr>
        <w:pStyle w:val="Akapitzlist"/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prawo do usunięcia danych osobowych, w sytuacji, gdy przetwarzanie danych nie następuje </w:t>
      </w:r>
      <w:r>
        <w:rPr>
          <w:rFonts w:ascii="Times New Roman" w:hAnsi="Times New Roman"/>
          <w:sz w:val="21"/>
          <w:szCs w:val="21"/>
        </w:rPr>
        <w:br/>
        <w:t>w celu wywiązania się   z obowiązku wynikającego z przepisu prawa,</w:t>
      </w:r>
    </w:p>
    <w:p w:rsidR="000C2240" w:rsidRDefault="00000000">
      <w:pPr>
        <w:pStyle w:val="Akapitzlist"/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ograniczenia przetwarzania, wniesienia sprzeciwu wobec przetwarzania, prawo do przenoszenia danych - chyba że przepisy prawa sprzeciwiają się temu,</w:t>
      </w:r>
    </w:p>
    <w:p w:rsidR="000C2240" w:rsidRDefault="00000000">
      <w:pPr>
        <w:pStyle w:val="Akapitzlist"/>
        <w:numPr>
          <w:ilvl w:val="0"/>
          <w:numId w:val="3"/>
        </w:numPr>
        <w:spacing w:after="0" w:line="240" w:lineRule="auto"/>
        <w:ind w:left="785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wniesienia skargi do organu nadzorczego – Prezesa Urzędu Ochrony Danych Osobowych, </w:t>
      </w:r>
      <w:r>
        <w:rPr>
          <w:rFonts w:ascii="Times New Roman" w:hAnsi="Times New Roman"/>
          <w:sz w:val="21"/>
          <w:szCs w:val="21"/>
        </w:rPr>
        <w:br/>
        <w:t>ul. Stawki 2, 00-193 Warszawa jeżeli stwierdzi, że przetwarzanie w naszym urzędzie narusza przepisy prawa.</w:t>
      </w:r>
    </w:p>
    <w:p w:rsidR="000C224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Podanie przez Panią/Pana danych osobowych jest dobrowolne ale niezbędne w celu uczestniczenia </w:t>
      </w:r>
      <w:r>
        <w:rPr>
          <w:rFonts w:ascii="Times New Roman" w:hAnsi="Times New Roman"/>
          <w:sz w:val="21"/>
          <w:szCs w:val="21"/>
        </w:rPr>
        <w:br/>
        <w:t xml:space="preserve">w debacie, a wymóg podania przez Panią/Pana tych danych jest wymogiem ustawowym  i wynika </w:t>
      </w:r>
      <w:r>
        <w:rPr>
          <w:rFonts w:ascii="Times New Roman" w:hAnsi="Times New Roman"/>
          <w:sz w:val="21"/>
          <w:szCs w:val="21"/>
        </w:rPr>
        <w:br/>
        <w:t>z przepisów prawa, przywołanych w pkt 5.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Pana/Pani dane osobowe nie będą przekazywane do państwa trzeciego lub organizacji międzynarodowej.</w:t>
      </w:r>
    </w:p>
    <w:p w:rsidR="000C224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Pana/Pani dane nie będą przetwarzane w sposób zautomatyzowany, w tym również w formie profilowania.</w:t>
      </w:r>
    </w:p>
    <w:p w:rsidR="000C2240" w:rsidRDefault="00000000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  <w:t xml:space="preserve">     (data, podpis)</w:t>
      </w:r>
    </w:p>
    <w:p w:rsidR="000C2240" w:rsidRDefault="00000000">
      <w:pPr>
        <w:pStyle w:val="PIOTR"/>
      </w:pPr>
      <w:r>
        <w:rPr>
          <w:i/>
          <w:sz w:val="16"/>
          <w:szCs w:val="16"/>
        </w:rPr>
        <w:t>*Rozporządzenie Parlamentu Europejskiego i Rady (UE) 2016/679 z dnia 27 kwietnia 2016r. w sprawie ochrony osób fizycznych w związku z przetwarzaniem danych osobowych i w sprawie swobodnego przepływu takich danych oraz uchylenia dyrektywy 95/46/WE (ogólne rozporządzenie o ochronie danych)</w:t>
      </w:r>
    </w:p>
    <w:sectPr w:rsidR="000C22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57F"/>
    <w:multiLevelType w:val="multilevel"/>
    <w:tmpl w:val="13A4C49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AE0A1F"/>
    <w:multiLevelType w:val="multilevel"/>
    <w:tmpl w:val="1644A5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2A0D2D"/>
    <w:multiLevelType w:val="multilevel"/>
    <w:tmpl w:val="67C8BF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E44AC"/>
    <w:multiLevelType w:val="multilevel"/>
    <w:tmpl w:val="7D34A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10195">
    <w:abstractNumId w:val="3"/>
  </w:num>
  <w:num w:numId="2" w16cid:durableId="413749101">
    <w:abstractNumId w:val="2"/>
  </w:num>
  <w:num w:numId="3" w16cid:durableId="1490436510">
    <w:abstractNumId w:val="0"/>
  </w:num>
  <w:num w:numId="4" w16cid:durableId="169045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40"/>
    <w:rsid w:val="000C2240"/>
    <w:rsid w:val="004D69DE"/>
    <w:rsid w:val="00BC764D"/>
    <w:rsid w:val="00DF7D6A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771DA-B463-4027-BB66-F139C174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98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044981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A7D5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7D5E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A7D5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44981"/>
    <w:pPr>
      <w:spacing w:after="160" w:line="254" w:lineRule="auto"/>
      <w:ind w:left="720"/>
      <w:contextualSpacing/>
    </w:pPr>
  </w:style>
  <w:style w:type="paragraph" w:customStyle="1" w:styleId="PIOTR">
    <w:name w:val="PIOTR"/>
    <w:basedOn w:val="Normalny"/>
    <w:uiPriority w:val="99"/>
    <w:qFormat/>
    <w:rsid w:val="0004498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7D5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stynin.powiat.pl" TargetMode="External"/><Relationship Id="rId5" Type="http://schemas.openxmlformats.org/officeDocument/2006/relationships/hyperlink" Target="mailto:starosta@gostynin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Danusia</cp:lastModifiedBy>
  <cp:revision>12</cp:revision>
  <cp:lastPrinted>2021-06-10T14:54:00Z</cp:lastPrinted>
  <dcterms:created xsi:type="dcterms:W3CDTF">2021-06-10T06:52:00Z</dcterms:created>
  <dcterms:modified xsi:type="dcterms:W3CDTF">2024-05-28T09:53:00Z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